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3797A" w14:textId="3A2A74A6" w:rsidR="00CE4972" w:rsidRDefault="0020689A" w:rsidP="001443C5">
      <w:pPr>
        <w:jc w:val="center"/>
        <w:rPr>
          <w:b/>
          <w:bCs/>
          <w:sz w:val="32"/>
          <w:szCs w:val="32"/>
        </w:rPr>
      </w:pPr>
      <w:r w:rsidRPr="0050611E">
        <w:rPr>
          <w:b/>
          <w:bCs/>
          <w:sz w:val="32"/>
          <w:szCs w:val="32"/>
        </w:rPr>
        <w:t>Compte-rendu du conseil ED du 26 mars 2021</w:t>
      </w:r>
      <w:r w:rsidR="00E02A99" w:rsidRPr="0050611E">
        <w:rPr>
          <w:b/>
          <w:bCs/>
          <w:sz w:val="32"/>
          <w:szCs w:val="32"/>
        </w:rPr>
        <w:t>-Relevé des décisions</w:t>
      </w:r>
    </w:p>
    <w:p w14:paraId="09C9E437" w14:textId="3CDF12D9" w:rsidR="001443C5" w:rsidRPr="0050611E" w:rsidRDefault="001443C5" w:rsidP="001443C5">
      <w:pPr>
        <w:jc w:val="center"/>
        <w:rPr>
          <w:b/>
          <w:bCs/>
          <w:sz w:val="32"/>
          <w:szCs w:val="32"/>
        </w:rPr>
      </w:pPr>
      <w:r>
        <w:rPr>
          <w:b/>
          <w:bCs/>
          <w:sz w:val="32"/>
          <w:szCs w:val="32"/>
        </w:rPr>
        <w:t>Visioconférence 13</w:t>
      </w:r>
      <w:r w:rsidR="00592DF5">
        <w:rPr>
          <w:b/>
          <w:bCs/>
          <w:sz w:val="32"/>
          <w:szCs w:val="32"/>
        </w:rPr>
        <w:t xml:space="preserve"> h</w:t>
      </w:r>
      <w:bookmarkStart w:id="0" w:name="_GoBack"/>
      <w:bookmarkEnd w:id="0"/>
      <w:r>
        <w:rPr>
          <w:b/>
          <w:bCs/>
          <w:sz w:val="32"/>
          <w:szCs w:val="32"/>
        </w:rPr>
        <w:t xml:space="preserve"> à 15 h.</w:t>
      </w:r>
    </w:p>
    <w:p w14:paraId="32C7EECE" w14:textId="3B212BE7" w:rsidR="0020689A" w:rsidRDefault="0020689A"/>
    <w:p w14:paraId="029E194F" w14:textId="38C6E46A" w:rsidR="0020689A" w:rsidRDefault="00821CA4">
      <w:r>
        <w:t>Étaient</w:t>
      </w:r>
      <w:r w:rsidR="0020689A">
        <w:t xml:space="preserve"> présent.e.s</w:t>
      </w:r>
      <w:r w:rsidR="00BD5B2E">
        <w:t> :</w:t>
      </w:r>
    </w:p>
    <w:p w14:paraId="2D0E8D6E" w14:textId="02899D03" w:rsidR="00BD5B2E" w:rsidRDefault="0020689A" w:rsidP="00BD5B2E">
      <w:r>
        <w:t xml:space="preserve">Vincent Amiel, </w:t>
      </w:r>
      <w:r w:rsidR="00BD5B2E">
        <w:t xml:space="preserve">Catarina </w:t>
      </w:r>
      <w:proofErr w:type="spellStart"/>
      <w:r w:rsidR="00BD5B2E">
        <w:t>Basso</w:t>
      </w:r>
      <w:r w:rsidR="00B661C8">
        <w:t>t</w:t>
      </w:r>
      <w:r w:rsidR="00BD5B2E">
        <w:t>ti</w:t>
      </w:r>
      <w:proofErr w:type="spellEnd"/>
      <w:r w:rsidR="00BD5B2E">
        <w:t xml:space="preserve">, </w:t>
      </w:r>
      <w:r>
        <w:t xml:space="preserve">Agnès </w:t>
      </w:r>
      <w:proofErr w:type="spellStart"/>
      <w:r>
        <w:t>Lontrade</w:t>
      </w:r>
      <w:proofErr w:type="spellEnd"/>
      <w:r>
        <w:t>,</w:t>
      </w:r>
      <w:r w:rsidR="00BD5B2E" w:rsidRPr="00BD5B2E">
        <w:t xml:space="preserve"> </w:t>
      </w:r>
      <w:r w:rsidR="00821CA4">
        <w:t>Shahida</w:t>
      </w:r>
      <w:r w:rsidR="00EE124A">
        <w:t xml:space="preserve"> Minot, </w:t>
      </w:r>
      <w:r w:rsidR="00BD5B2E">
        <w:t xml:space="preserve">Sandrine </w:t>
      </w:r>
      <w:proofErr w:type="spellStart"/>
      <w:r w:rsidR="00BD5B2E">
        <w:t>Morsillo</w:t>
      </w:r>
      <w:proofErr w:type="spellEnd"/>
      <w:r w:rsidR="00EE124A">
        <w:t>,</w:t>
      </w:r>
      <w:r w:rsidR="00BD5B2E">
        <w:t xml:space="preserve"> </w:t>
      </w:r>
      <w:r w:rsidR="00EE124A">
        <w:t>Yu Pan,</w:t>
      </w:r>
    </w:p>
    <w:p w14:paraId="0F8F5BCB" w14:textId="5FC5F699" w:rsidR="0020689A" w:rsidRDefault="00BD5B2E">
      <w:r>
        <w:t xml:space="preserve">Agathe Roux, </w:t>
      </w:r>
      <w:r w:rsidR="0020689A">
        <w:t>Yann Toma, Mathieu Raffard</w:t>
      </w:r>
      <w:r>
        <w:t>.</w:t>
      </w:r>
      <w:r w:rsidR="0020689A">
        <w:t xml:space="preserve"> </w:t>
      </w:r>
    </w:p>
    <w:p w14:paraId="47ACB8D3" w14:textId="1586BA09" w:rsidR="0020689A" w:rsidRDefault="0020689A">
      <w:r>
        <w:t>Procurations : Marion Laval-Jeantet</w:t>
      </w:r>
      <w:r w:rsidR="00EE124A">
        <w:t xml:space="preserve"> et</w:t>
      </w:r>
      <w:r>
        <w:t xml:space="preserve"> José </w:t>
      </w:r>
      <w:proofErr w:type="spellStart"/>
      <w:r>
        <w:t>Moure</w:t>
      </w:r>
      <w:proofErr w:type="spellEnd"/>
      <w:r w:rsidR="001443C5">
        <w:t xml:space="preserve">. </w:t>
      </w:r>
    </w:p>
    <w:p w14:paraId="5D31E132" w14:textId="77777777" w:rsidR="001443C5" w:rsidRDefault="001443C5" w:rsidP="001443C5">
      <w:pPr>
        <w:snapToGrid w:val="0"/>
        <w:spacing w:before="100" w:beforeAutospacing="1" w:after="100" w:afterAutospacing="1"/>
        <w:contextualSpacing/>
        <w:rPr>
          <w:rFonts w:eastAsia="Times New Roman" w:cstheme="minorHAnsi"/>
          <w:b/>
          <w:bCs/>
          <w:color w:val="000000"/>
          <w:sz w:val="22"/>
          <w:szCs w:val="22"/>
          <w:lang w:eastAsia="fr-FR"/>
        </w:rPr>
      </w:pPr>
    </w:p>
    <w:p w14:paraId="0CB04677" w14:textId="355A1DB1" w:rsidR="001443C5" w:rsidRDefault="00EE124A" w:rsidP="001443C5">
      <w:pPr>
        <w:snapToGrid w:val="0"/>
        <w:spacing w:before="100" w:beforeAutospacing="1" w:after="100" w:afterAutospacing="1"/>
        <w:contextualSpacing/>
        <w:rPr>
          <w:rFonts w:eastAsia="Times New Roman" w:cstheme="minorHAnsi"/>
          <w:b/>
          <w:bCs/>
          <w:color w:val="000000"/>
          <w:sz w:val="22"/>
          <w:szCs w:val="22"/>
          <w:lang w:eastAsia="fr-FR"/>
        </w:rPr>
      </w:pPr>
      <w:r w:rsidRPr="003870CA">
        <w:rPr>
          <w:rFonts w:eastAsia="Times New Roman" w:cstheme="minorHAnsi"/>
          <w:b/>
          <w:bCs/>
          <w:color w:val="000000"/>
          <w:sz w:val="22"/>
          <w:szCs w:val="22"/>
          <w:lang w:eastAsia="fr-FR"/>
        </w:rPr>
        <w:t>1-Point financier /</w:t>
      </w:r>
      <w:r w:rsidR="001443C5">
        <w:rPr>
          <w:rFonts w:eastAsia="Times New Roman" w:cstheme="minorHAnsi"/>
          <w:b/>
          <w:bCs/>
          <w:color w:val="000000"/>
          <w:sz w:val="22"/>
          <w:szCs w:val="22"/>
          <w:lang w:eastAsia="fr-FR"/>
        </w:rPr>
        <w:t xml:space="preserve">Vote </w:t>
      </w:r>
      <w:r w:rsidRPr="003870CA">
        <w:rPr>
          <w:rFonts w:eastAsia="Times New Roman" w:cstheme="minorHAnsi"/>
          <w:b/>
          <w:bCs/>
          <w:color w:val="000000"/>
          <w:sz w:val="22"/>
          <w:szCs w:val="22"/>
          <w:lang w:eastAsia="fr-FR"/>
        </w:rPr>
        <w:t xml:space="preserve">Aide exceptionnelle </w:t>
      </w:r>
    </w:p>
    <w:p w14:paraId="2C3C7C64" w14:textId="77777777" w:rsidR="005D22C7" w:rsidRDefault="005D22C7" w:rsidP="001443C5">
      <w:pPr>
        <w:snapToGrid w:val="0"/>
        <w:spacing w:before="100" w:beforeAutospacing="1" w:after="100" w:afterAutospacing="1"/>
        <w:contextualSpacing/>
        <w:rPr>
          <w:rFonts w:eastAsia="Times New Roman" w:cstheme="minorHAnsi"/>
          <w:color w:val="000000"/>
          <w:sz w:val="22"/>
          <w:szCs w:val="22"/>
          <w:lang w:eastAsia="fr-FR"/>
        </w:rPr>
      </w:pPr>
    </w:p>
    <w:p w14:paraId="63645522" w14:textId="6BE7873F" w:rsidR="001443C5" w:rsidRDefault="00EE124A" w:rsidP="001443C5">
      <w:pPr>
        <w:snapToGrid w:val="0"/>
        <w:spacing w:before="100" w:beforeAutospacing="1" w:after="100" w:afterAutospacing="1"/>
        <w:contextualSpacing/>
        <w:rPr>
          <w:rFonts w:eastAsia="Times New Roman" w:cstheme="minorHAnsi"/>
          <w:b/>
          <w:bCs/>
          <w:color w:val="000000"/>
          <w:sz w:val="22"/>
          <w:szCs w:val="22"/>
          <w:lang w:eastAsia="fr-FR"/>
        </w:rPr>
      </w:pPr>
      <w:r w:rsidRPr="003870CA">
        <w:rPr>
          <w:rFonts w:eastAsia="Times New Roman" w:cstheme="minorHAnsi"/>
          <w:color w:val="000000"/>
          <w:sz w:val="22"/>
          <w:szCs w:val="22"/>
          <w:lang w:eastAsia="fr-FR"/>
        </w:rPr>
        <w:t>Shahida Minot fait un point financier</w:t>
      </w:r>
      <w:r w:rsidR="003870CA">
        <w:rPr>
          <w:rFonts w:eastAsia="Times New Roman" w:cstheme="minorHAnsi"/>
          <w:color w:val="000000"/>
          <w:sz w:val="22"/>
          <w:szCs w:val="22"/>
          <w:lang w:eastAsia="fr-FR"/>
        </w:rPr>
        <w:t> :</w:t>
      </w:r>
    </w:p>
    <w:p w14:paraId="22909498" w14:textId="53DD1465" w:rsidR="00EE124A" w:rsidRPr="001443C5" w:rsidRDefault="003870CA" w:rsidP="001443C5">
      <w:pPr>
        <w:snapToGrid w:val="0"/>
        <w:spacing w:before="100" w:beforeAutospacing="1" w:after="100" w:afterAutospacing="1"/>
        <w:contextualSpacing/>
        <w:rPr>
          <w:rFonts w:eastAsia="Times New Roman" w:cstheme="minorHAnsi"/>
          <w:b/>
          <w:bCs/>
          <w:color w:val="000000"/>
          <w:sz w:val="22"/>
          <w:szCs w:val="22"/>
          <w:lang w:eastAsia="fr-FR"/>
        </w:rPr>
      </w:pPr>
      <w:r>
        <w:rPr>
          <w:rFonts w:eastAsia="Times New Roman" w:cstheme="minorHAnsi"/>
          <w:color w:val="000000"/>
          <w:sz w:val="22"/>
          <w:szCs w:val="22"/>
          <w:lang w:eastAsia="fr-FR"/>
        </w:rPr>
        <w:t>-</w:t>
      </w:r>
      <w:r w:rsidR="00EE124A" w:rsidRPr="003870CA">
        <w:rPr>
          <w:rFonts w:eastAsia="Times New Roman" w:cstheme="minorHAnsi"/>
          <w:color w:val="000000"/>
          <w:sz w:val="22"/>
          <w:szCs w:val="22"/>
          <w:lang w:eastAsia="fr-FR"/>
        </w:rPr>
        <w:t xml:space="preserve">Budget donné en janvier </w:t>
      </w:r>
      <w:r w:rsidR="00821CA4" w:rsidRPr="003870CA">
        <w:rPr>
          <w:rFonts w:eastAsia="Times New Roman" w:cstheme="minorHAnsi"/>
          <w:color w:val="000000"/>
          <w:sz w:val="22"/>
          <w:szCs w:val="22"/>
          <w:lang w:eastAsia="fr-FR"/>
        </w:rPr>
        <w:t>2021 :</w:t>
      </w:r>
      <w:r w:rsidR="00EE124A" w:rsidRPr="003870CA">
        <w:rPr>
          <w:rFonts w:eastAsia="Times New Roman" w:cstheme="minorHAnsi"/>
          <w:color w:val="000000"/>
          <w:sz w:val="22"/>
          <w:szCs w:val="22"/>
          <w:lang w:eastAsia="fr-FR"/>
        </w:rPr>
        <w:t> </w:t>
      </w:r>
      <w:r w:rsidR="00EE124A" w:rsidRPr="003870CA">
        <w:rPr>
          <w:rFonts w:eastAsia="Times New Roman" w:cstheme="minorHAnsi"/>
          <w:b/>
          <w:bCs/>
          <w:color w:val="000000"/>
          <w:sz w:val="22"/>
          <w:szCs w:val="22"/>
          <w:lang w:eastAsia="fr-FR"/>
        </w:rPr>
        <w:t>54 354 euros</w:t>
      </w:r>
    </w:p>
    <w:p w14:paraId="334BCDCB" w14:textId="5DDFC74F" w:rsidR="00EE124A" w:rsidRPr="003870CA" w:rsidRDefault="003870CA" w:rsidP="001443C5">
      <w:pPr>
        <w:snapToGrid w:val="0"/>
        <w:spacing w:before="100" w:beforeAutospacing="1" w:after="100" w:afterAutospacing="1"/>
        <w:contextualSpacing/>
        <w:rPr>
          <w:rFonts w:eastAsia="Times New Roman" w:cstheme="minorHAnsi"/>
          <w:color w:val="000000"/>
          <w:sz w:val="22"/>
          <w:szCs w:val="22"/>
          <w:lang w:eastAsia="fr-FR"/>
        </w:rPr>
      </w:pPr>
      <w:r>
        <w:rPr>
          <w:rFonts w:eastAsia="Times New Roman" w:cstheme="minorHAnsi"/>
          <w:color w:val="000000"/>
          <w:sz w:val="22"/>
          <w:szCs w:val="22"/>
          <w:lang w:eastAsia="fr-FR"/>
        </w:rPr>
        <w:t>-</w:t>
      </w:r>
      <w:r w:rsidR="00EE124A" w:rsidRPr="003870CA">
        <w:rPr>
          <w:rFonts w:eastAsia="Times New Roman" w:cstheme="minorHAnsi"/>
          <w:color w:val="000000"/>
          <w:sz w:val="22"/>
          <w:szCs w:val="22"/>
          <w:lang w:eastAsia="fr-FR"/>
        </w:rPr>
        <w:t xml:space="preserve">Dépenses : </w:t>
      </w:r>
    </w:p>
    <w:p w14:paraId="1FA160DD" w14:textId="3DB06627" w:rsidR="00EE124A" w:rsidRPr="003870CA" w:rsidRDefault="00EE124A" w:rsidP="001443C5">
      <w:pPr>
        <w:snapToGrid w:val="0"/>
        <w:spacing w:before="100" w:beforeAutospacing="1" w:after="100" w:afterAutospacing="1"/>
        <w:contextualSpacing/>
        <w:rPr>
          <w:rFonts w:eastAsia="Times New Roman" w:cstheme="minorHAnsi"/>
          <w:color w:val="000000"/>
          <w:sz w:val="22"/>
          <w:szCs w:val="22"/>
          <w:lang w:eastAsia="fr-FR"/>
        </w:rPr>
      </w:pPr>
      <w:r w:rsidRPr="003870CA">
        <w:rPr>
          <w:rFonts w:eastAsia="Times New Roman" w:cstheme="minorHAnsi"/>
          <w:color w:val="000000"/>
          <w:sz w:val="22"/>
          <w:szCs w:val="22"/>
          <w:lang w:eastAsia="fr-FR"/>
        </w:rPr>
        <w:t>Missions Jury de thèse / HDR : </w:t>
      </w:r>
      <w:r w:rsidRPr="003870CA">
        <w:rPr>
          <w:rFonts w:eastAsia="Times New Roman" w:cstheme="minorHAnsi"/>
          <w:b/>
          <w:bCs/>
          <w:color w:val="000000"/>
          <w:sz w:val="22"/>
          <w:szCs w:val="22"/>
          <w:lang w:eastAsia="fr-FR"/>
        </w:rPr>
        <w:t>842,81 euros</w:t>
      </w:r>
    </w:p>
    <w:p w14:paraId="0D0DC95E" w14:textId="77777777" w:rsidR="00EE124A" w:rsidRPr="003870CA" w:rsidRDefault="00EE124A" w:rsidP="001443C5">
      <w:pPr>
        <w:snapToGrid w:val="0"/>
        <w:spacing w:before="100" w:beforeAutospacing="1" w:after="100" w:afterAutospacing="1"/>
        <w:contextualSpacing/>
        <w:rPr>
          <w:rFonts w:eastAsia="Times New Roman" w:cstheme="minorHAnsi"/>
          <w:color w:val="000000"/>
          <w:sz w:val="22"/>
          <w:szCs w:val="22"/>
          <w:lang w:eastAsia="fr-FR"/>
        </w:rPr>
      </w:pPr>
      <w:r w:rsidRPr="003870CA">
        <w:rPr>
          <w:rFonts w:eastAsia="Times New Roman" w:cstheme="minorHAnsi"/>
          <w:color w:val="000000"/>
          <w:sz w:val="22"/>
          <w:szCs w:val="22"/>
          <w:lang w:eastAsia="fr-FR"/>
        </w:rPr>
        <w:t>Fourniture de bureau :</w:t>
      </w:r>
      <w:r w:rsidRPr="003870CA">
        <w:rPr>
          <w:rFonts w:eastAsia="Times New Roman" w:cstheme="minorHAnsi"/>
          <w:b/>
          <w:bCs/>
          <w:color w:val="000000"/>
          <w:sz w:val="22"/>
          <w:szCs w:val="22"/>
          <w:lang w:eastAsia="fr-FR"/>
        </w:rPr>
        <w:t> 119,86 euros</w:t>
      </w:r>
    </w:p>
    <w:p w14:paraId="64F2CEC6" w14:textId="77777777" w:rsidR="00EE124A" w:rsidRPr="003870CA" w:rsidRDefault="00EE124A" w:rsidP="001443C5">
      <w:pPr>
        <w:snapToGrid w:val="0"/>
        <w:spacing w:before="100" w:beforeAutospacing="1" w:after="100" w:afterAutospacing="1"/>
        <w:contextualSpacing/>
        <w:rPr>
          <w:rFonts w:eastAsia="Times New Roman" w:cstheme="minorHAnsi"/>
          <w:color w:val="000000"/>
          <w:sz w:val="22"/>
          <w:szCs w:val="22"/>
          <w:lang w:eastAsia="fr-FR"/>
        </w:rPr>
      </w:pPr>
      <w:r w:rsidRPr="003870CA">
        <w:rPr>
          <w:rFonts w:eastAsia="Times New Roman" w:cstheme="minorHAnsi"/>
          <w:color w:val="000000"/>
          <w:sz w:val="22"/>
          <w:szCs w:val="22"/>
          <w:lang w:eastAsia="fr-FR"/>
        </w:rPr>
        <w:t>Remboursement impression thèse : </w:t>
      </w:r>
      <w:r w:rsidRPr="003870CA">
        <w:rPr>
          <w:rFonts w:eastAsia="Times New Roman" w:cstheme="minorHAnsi"/>
          <w:b/>
          <w:bCs/>
          <w:color w:val="000000"/>
          <w:sz w:val="22"/>
          <w:szCs w:val="22"/>
          <w:lang w:eastAsia="fr-FR"/>
        </w:rPr>
        <w:t>300 euros</w:t>
      </w:r>
    </w:p>
    <w:p w14:paraId="00F1BC49" w14:textId="77777777" w:rsidR="00EE124A" w:rsidRPr="003870CA" w:rsidRDefault="00EE124A" w:rsidP="001443C5">
      <w:pPr>
        <w:snapToGrid w:val="0"/>
        <w:spacing w:before="100" w:beforeAutospacing="1" w:after="100" w:afterAutospacing="1"/>
        <w:contextualSpacing/>
        <w:rPr>
          <w:rFonts w:eastAsia="Times New Roman" w:cstheme="minorHAnsi"/>
          <w:color w:val="000000"/>
          <w:sz w:val="22"/>
          <w:szCs w:val="22"/>
          <w:lang w:eastAsia="fr-FR"/>
        </w:rPr>
      </w:pPr>
      <w:r w:rsidRPr="003870CA">
        <w:rPr>
          <w:rFonts w:eastAsia="Times New Roman" w:cstheme="minorHAnsi"/>
          <w:color w:val="000000"/>
          <w:sz w:val="22"/>
          <w:szCs w:val="22"/>
          <w:lang w:eastAsia="fr-FR"/>
        </w:rPr>
        <w:t>Total dépensé : </w:t>
      </w:r>
      <w:r w:rsidRPr="003870CA">
        <w:rPr>
          <w:rFonts w:eastAsia="Times New Roman" w:cstheme="minorHAnsi"/>
          <w:b/>
          <w:bCs/>
          <w:color w:val="000000"/>
          <w:sz w:val="22"/>
          <w:szCs w:val="22"/>
          <w:lang w:eastAsia="fr-FR"/>
        </w:rPr>
        <w:t>1 785,84 euros </w:t>
      </w:r>
    </w:p>
    <w:p w14:paraId="05DF6EA8" w14:textId="0E277D96" w:rsidR="00EE124A" w:rsidRDefault="00EE124A" w:rsidP="001443C5">
      <w:pPr>
        <w:snapToGrid w:val="0"/>
        <w:spacing w:before="100" w:beforeAutospacing="1" w:after="100" w:afterAutospacing="1"/>
        <w:contextualSpacing/>
        <w:rPr>
          <w:rFonts w:eastAsia="Times New Roman" w:cstheme="minorHAnsi"/>
          <w:b/>
          <w:bCs/>
          <w:color w:val="000000"/>
          <w:sz w:val="22"/>
          <w:szCs w:val="22"/>
          <w:lang w:eastAsia="fr-FR"/>
        </w:rPr>
      </w:pPr>
      <w:r w:rsidRPr="003870CA">
        <w:rPr>
          <w:rFonts w:eastAsia="Times New Roman" w:cstheme="minorHAnsi"/>
          <w:color w:val="000000"/>
          <w:sz w:val="22"/>
          <w:szCs w:val="22"/>
          <w:lang w:eastAsia="fr-FR"/>
        </w:rPr>
        <w:t>Total disponible :</w:t>
      </w:r>
      <w:r w:rsidRPr="003870CA">
        <w:rPr>
          <w:rFonts w:eastAsia="Times New Roman" w:cstheme="minorHAnsi"/>
          <w:b/>
          <w:bCs/>
          <w:color w:val="000000"/>
          <w:sz w:val="22"/>
          <w:szCs w:val="22"/>
          <w:lang w:eastAsia="fr-FR"/>
        </w:rPr>
        <w:t xml:space="preserve"> 52 568,16 euros. </w:t>
      </w:r>
    </w:p>
    <w:p w14:paraId="1C09AC7A" w14:textId="77777777" w:rsidR="001443C5" w:rsidRPr="003870CA" w:rsidRDefault="001443C5" w:rsidP="00EE124A">
      <w:pPr>
        <w:spacing w:before="100" w:beforeAutospacing="1" w:after="100" w:afterAutospacing="1"/>
        <w:contextualSpacing/>
        <w:rPr>
          <w:rFonts w:eastAsia="Times New Roman" w:cstheme="minorHAnsi"/>
          <w:b/>
          <w:bCs/>
          <w:color w:val="000000"/>
          <w:sz w:val="22"/>
          <w:szCs w:val="22"/>
          <w:lang w:eastAsia="fr-FR"/>
        </w:rPr>
      </w:pPr>
    </w:p>
    <w:p w14:paraId="4ABA4AC0" w14:textId="77777777" w:rsidR="005D22C7" w:rsidRDefault="00821CA4" w:rsidP="005D22C7">
      <w:pPr>
        <w:spacing w:before="100" w:beforeAutospacing="1" w:after="100" w:afterAutospacing="1"/>
        <w:rPr>
          <w:rFonts w:eastAsia="Times New Roman" w:cstheme="minorHAnsi"/>
          <w:b/>
          <w:bCs/>
          <w:color w:val="000000"/>
          <w:sz w:val="22"/>
          <w:szCs w:val="22"/>
          <w:lang w:eastAsia="fr-FR"/>
        </w:rPr>
      </w:pPr>
      <w:r w:rsidRPr="003870CA">
        <w:rPr>
          <w:rFonts w:eastAsia="Times New Roman" w:cstheme="minorHAnsi"/>
          <w:sz w:val="22"/>
          <w:szCs w:val="22"/>
          <w:lang w:eastAsia="fr-FR"/>
        </w:rPr>
        <w:t>Étant</w:t>
      </w:r>
      <w:r w:rsidR="003870CA" w:rsidRPr="003870CA">
        <w:rPr>
          <w:rFonts w:eastAsia="Times New Roman" w:cstheme="minorHAnsi"/>
          <w:sz w:val="22"/>
          <w:szCs w:val="22"/>
          <w:lang w:eastAsia="fr-FR"/>
        </w:rPr>
        <w:t xml:space="preserve"> donné le peu de dépenses actuelles, u</w:t>
      </w:r>
      <w:r w:rsidR="00EE124A" w:rsidRPr="003870CA">
        <w:rPr>
          <w:rFonts w:eastAsia="Times New Roman" w:cstheme="minorHAnsi"/>
          <w:sz w:val="22"/>
          <w:szCs w:val="22"/>
          <w:lang w:eastAsia="fr-FR"/>
        </w:rPr>
        <w:t xml:space="preserve">ne aide exceptionnelle de 150 euros est votée </w:t>
      </w:r>
      <w:r w:rsidR="003870CA" w:rsidRPr="003870CA">
        <w:rPr>
          <w:rFonts w:eastAsia="Times New Roman" w:cstheme="minorHAnsi"/>
          <w:sz w:val="22"/>
          <w:szCs w:val="22"/>
          <w:lang w:eastAsia="fr-FR"/>
        </w:rPr>
        <w:t xml:space="preserve">à nouveau </w:t>
      </w:r>
      <w:r w:rsidR="00EE124A" w:rsidRPr="003870CA">
        <w:rPr>
          <w:rFonts w:eastAsia="Times New Roman" w:cstheme="minorHAnsi"/>
          <w:sz w:val="22"/>
          <w:szCs w:val="22"/>
          <w:lang w:eastAsia="fr-FR"/>
        </w:rPr>
        <w:t xml:space="preserve">pour </w:t>
      </w:r>
      <w:r w:rsidR="003870CA">
        <w:rPr>
          <w:rFonts w:eastAsia="Times New Roman" w:cstheme="minorHAnsi"/>
          <w:sz w:val="22"/>
          <w:szCs w:val="22"/>
          <w:lang w:eastAsia="fr-FR"/>
        </w:rPr>
        <w:t>chaque</w:t>
      </w:r>
      <w:r w:rsidR="00EE124A" w:rsidRPr="003870CA">
        <w:rPr>
          <w:rFonts w:eastAsia="Times New Roman" w:cstheme="minorHAnsi"/>
          <w:sz w:val="22"/>
          <w:szCs w:val="22"/>
          <w:lang w:eastAsia="fr-FR"/>
        </w:rPr>
        <w:t xml:space="preserve"> </w:t>
      </w:r>
      <w:proofErr w:type="gramStart"/>
      <w:r w:rsidR="0020689A" w:rsidRPr="003870CA">
        <w:rPr>
          <w:rFonts w:cstheme="minorHAnsi"/>
          <w:sz w:val="22"/>
          <w:szCs w:val="22"/>
        </w:rPr>
        <w:t>doctorant.e</w:t>
      </w:r>
      <w:proofErr w:type="gramEnd"/>
      <w:r w:rsidR="00EE124A" w:rsidRPr="003870CA">
        <w:rPr>
          <w:rFonts w:cstheme="minorHAnsi"/>
          <w:sz w:val="22"/>
          <w:szCs w:val="22"/>
        </w:rPr>
        <w:t xml:space="preserve"> (</w:t>
      </w:r>
      <w:r w:rsidR="00BD5B2E" w:rsidRPr="003870CA">
        <w:rPr>
          <w:rFonts w:cstheme="minorHAnsi"/>
          <w:sz w:val="22"/>
          <w:szCs w:val="22"/>
        </w:rPr>
        <w:t>remboursement d’achat de livre ou de matériel</w:t>
      </w:r>
      <w:r w:rsidR="00EE124A" w:rsidRPr="003870CA">
        <w:rPr>
          <w:rFonts w:cstheme="minorHAnsi"/>
          <w:sz w:val="22"/>
          <w:szCs w:val="22"/>
        </w:rPr>
        <w:t xml:space="preserve">). </w:t>
      </w:r>
      <w:r w:rsidR="00BD5B2E" w:rsidRPr="003870CA">
        <w:rPr>
          <w:rFonts w:cstheme="minorHAnsi"/>
          <w:sz w:val="22"/>
          <w:szCs w:val="22"/>
        </w:rPr>
        <w:t xml:space="preserve"> </w:t>
      </w:r>
    </w:p>
    <w:p w14:paraId="6F84765E" w14:textId="67D28C3A" w:rsidR="00EE124A" w:rsidRPr="005D22C7" w:rsidRDefault="0020689A" w:rsidP="005D22C7">
      <w:pPr>
        <w:spacing w:before="100" w:beforeAutospacing="1" w:after="100" w:afterAutospacing="1"/>
        <w:rPr>
          <w:rFonts w:eastAsia="Times New Roman" w:cstheme="minorHAnsi"/>
          <w:b/>
          <w:bCs/>
          <w:color w:val="000000"/>
          <w:sz w:val="22"/>
          <w:szCs w:val="22"/>
          <w:lang w:eastAsia="fr-FR"/>
        </w:rPr>
      </w:pPr>
      <w:r w:rsidRPr="003870CA">
        <w:rPr>
          <w:rFonts w:cstheme="minorHAnsi"/>
          <w:sz w:val="22"/>
          <w:szCs w:val="22"/>
        </w:rPr>
        <w:t xml:space="preserve">Un courrier est envoyé à chaque </w:t>
      </w:r>
      <w:proofErr w:type="gramStart"/>
      <w:r w:rsidRPr="003870CA">
        <w:rPr>
          <w:rFonts w:cstheme="minorHAnsi"/>
          <w:sz w:val="22"/>
          <w:szCs w:val="22"/>
        </w:rPr>
        <w:t>doctorant</w:t>
      </w:r>
      <w:r w:rsidR="00B661C8" w:rsidRPr="003870CA">
        <w:rPr>
          <w:rFonts w:cstheme="minorHAnsi"/>
          <w:sz w:val="22"/>
          <w:szCs w:val="22"/>
        </w:rPr>
        <w:t>.e</w:t>
      </w:r>
      <w:proofErr w:type="gramEnd"/>
      <w:r w:rsidR="00821CA4">
        <w:rPr>
          <w:rFonts w:cstheme="minorHAnsi"/>
          <w:sz w:val="22"/>
          <w:szCs w:val="22"/>
        </w:rPr>
        <w:t>, le jour-même,</w:t>
      </w:r>
      <w:r w:rsidRPr="003870CA">
        <w:rPr>
          <w:rFonts w:cstheme="minorHAnsi"/>
          <w:sz w:val="22"/>
          <w:szCs w:val="22"/>
        </w:rPr>
        <w:t xml:space="preserve"> leur indiquant les recommandations du service comptabilité</w:t>
      </w:r>
      <w:r w:rsidR="00BD5B2E" w:rsidRPr="003870CA">
        <w:rPr>
          <w:rFonts w:cstheme="minorHAnsi"/>
          <w:sz w:val="22"/>
          <w:szCs w:val="22"/>
        </w:rPr>
        <w:t xml:space="preserve"> pour être remboursé</w:t>
      </w:r>
      <w:r w:rsidR="00B661C8" w:rsidRPr="003870CA">
        <w:rPr>
          <w:rFonts w:cstheme="minorHAnsi"/>
          <w:sz w:val="22"/>
          <w:szCs w:val="22"/>
        </w:rPr>
        <w:t>.e</w:t>
      </w:r>
      <w:r w:rsidR="00BD5B2E" w:rsidRPr="003870CA">
        <w:rPr>
          <w:rFonts w:cstheme="minorHAnsi"/>
          <w:sz w:val="22"/>
          <w:szCs w:val="22"/>
        </w:rPr>
        <w:t xml:space="preserve">. </w:t>
      </w:r>
      <w:r w:rsidR="00EE124A" w:rsidRPr="003870CA">
        <w:rPr>
          <w:rFonts w:cstheme="minorHAnsi"/>
          <w:sz w:val="22"/>
          <w:szCs w:val="22"/>
        </w:rPr>
        <w:t>Certain</w:t>
      </w:r>
      <w:r w:rsidR="003870CA">
        <w:rPr>
          <w:rFonts w:cstheme="minorHAnsi"/>
          <w:sz w:val="22"/>
          <w:szCs w:val="22"/>
        </w:rPr>
        <w:t>.e.</w:t>
      </w:r>
      <w:r w:rsidR="00EE124A" w:rsidRPr="003870CA">
        <w:rPr>
          <w:rFonts w:cstheme="minorHAnsi"/>
          <w:sz w:val="22"/>
          <w:szCs w:val="22"/>
        </w:rPr>
        <w:t>s doctorant.e.s n’ont toujours pas été remboursé.e.s.</w:t>
      </w:r>
      <w:r w:rsidR="00E02A99" w:rsidRPr="003870CA">
        <w:rPr>
          <w:rFonts w:cstheme="minorHAnsi"/>
          <w:sz w:val="22"/>
          <w:szCs w:val="22"/>
        </w:rPr>
        <w:t xml:space="preserve"> de l’aide exceptionnelle de juin 2020.</w:t>
      </w:r>
      <w:r w:rsidR="00EE124A" w:rsidRPr="003870CA">
        <w:rPr>
          <w:rFonts w:cstheme="minorHAnsi"/>
          <w:sz w:val="22"/>
          <w:szCs w:val="22"/>
        </w:rPr>
        <w:t xml:space="preserve"> Nous sommes déjà intervenu</w:t>
      </w:r>
      <w:r w:rsidR="00E02A99" w:rsidRPr="003870CA">
        <w:rPr>
          <w:rFonts w:cstheme="minorHAnsi"/>
          <w:sz w:val="22"/>
          <w:szCs w:val="22"/>
        </w:rPr>
        <w:t>es</w:t>
      </w:r>
      <w:r w:rsidR="00EE124A" w:rsidRPr="003870CA">
        <w:rPr>
          <w:rFonts w:cstheme="minorHAnsi"/>
          <w:sz w:val="22"/>
          <w:szCs w:val="22"/>
        </w:rPr>
        <w:t xml:space="preserve"> auprès des services financiers. </w:t>
      </w:r>
      <w:r w:rsidR="00E02A99" w:rsidRPr="003870CA">
        <w:rPr>
          <w:rFonts w:cstheme="minorHAnsi"/>
          <w:sz w:val="22"/>
          <w:szCs w:val="22"/>
        </w:rPr>
        <w:t xml:space="preserve">Les remboursements avancent très lentement. Nous renvoyons un courrier. </w:t>
      </w:r>
    </w:p>
    <w:p w14:paraId="3D293106" w14:textId="48E24C85" w:rsidR="00EE124A" w:rsidRDefault="00EE124A" w:rsidP="0020689A"/>
    <w:p w14:paraId="68B60AE1" w14:textId="77777777" w:rsidR="003C5F51" w:rsidRDefault="00EE124A" w:rsidP="003C5F51">
      <w:pPr>
        <w:rPr>
          <w:b/>
          <w:bCs/>
        </w:rPr>
      </w:pPr>
      <w:r w:rsidRPr="00EE124A">
        <w:rPr>
          <w:b/>
          <w:bCs/>
        </w:rPr>
        <w:t xml:space="preserve">2- </w:t>
      </w:r>
      <w:r w:rsidR="00BD5B2E" w:rsidRPr="00EE124A">
        <w:rPr>
          <w:b/>
          <w:bCs/>
        </w:rPr>
        <w:t>Présentation du certificat Una Europa</w:t>
      </w:r>
      <w:r>
        <w:rPr>
          <w:b/>
          <w:bCs/>
        </w:rPr>
        <w:t xml:space="preserve"> pour le doctorat Patrimoine culturel</w:t>
      </w:r>
      <w:r w:rsidR="00BD5B2E" w:rsidRPr="00EE124A">
        <w:rPr>
          <w:b/>
          <w:bCs/>
        </w:rPr>
        <w:t xml:space="preserve">. </w:t>
      </w:r>
      <w:r>
        <w:rPr>
          <w:b/>
          <w:bCs/>
        </w:rPr>
        <w:t>PHD Cultural Heritage</w:t>
      </w:r>
      <w:r w:rsidR="003C5F51">
        <w:rPr>
          <w:b/>
          <w:bCs/>
        </w:rPr>
        <w:t xml:space="preserve"> </w:t>
      </w:r>
    </w:p>
    <w:p w14:paraId="2AC58B3F" w14:textId="34D16DB1" w:rsidR="0050611E" w:rsidRPr="00821CA4" w:rsidRDefault="00821CA4" w:rsidP="0050611E">
      <w:pPr>
        <w:rPr>
          <w:rFonts w:cstheme="minorHAnsi"/>
        </w:rPr>
      </w:pPr>
      <w:r>
        <w:t xml:space="preserve">Le doctorat Patrimoine culturel </w:t>
      </w:r>
      <w:r w:rsidR="0050611E">
        <w:t xml:space="preserve">sera une thèse en </w:t>
      </w:r>
      <w:r>
        <w:t>cotutelle</w:t>
      </w:r>
      <w:r w:rsidR="0050611E">
        <w:t xml:space="preserve"> avec une des 8 universités partenaires avec « certificat d</w:t>
      </w:r>
      <w:r>
        <w:t>e</w:t>
      </w:r>
      <w:r w:rsidR="0050611E">
        <w:t xml:space="preserve"> patrimoine culturel »</w:t>
      </w:r>
      <w:r w:rsidR="0050611E">
        <w:rPr>
          <w:rFonts w:ascii="Garamond" w:hAnsi="Garamond"/>
          <w:sz w:val="22"/>
          <w:szCs w:val="22"/>
        </w:rPr>
        <w:t xml:space="preserve">. </w:t>
      </w:r>
      <w:r w:rsidR="0050611E" w:rsidRPr="00821CA4">
        <w:rPr>
          <w:rFonts w:cstheme="minorHAnsi"/>
        </w:rPr>
        <w:t xml:space="preserve">Le lancement est prévu en 2022. </w:t>
      </w:r>
    </w:p>
    <w:p w14:paraId="6DFEC2F0" w14:textId="0AC86746" w:rsidR="003C5F51" w:rsidRPr="00821CA4" w:rsidRDefault="0050611E" w:rsidP="0050611E">
      <w:pPr>
        <w:rPr>
          <w:rFonts w:cstheme="minorHAnsi"/>
          <w:b/>
          <w:bCs/>
        </w:rPr>
      </w:pPr>
      <w:r w:rsidRPr="00821CA4">
        <w:rPr>
          <w:rFonts w:cstheme="minorHAnsi"/>
        </w:rPr>
        <w:t xml:space="preserve">Une formation doctorale sera proposée qui vise à contribuer à la </w:t>
      </w:r>
      <w:r w:rsidR="003C5F51" w:rsidRPr="00821CA4">
        <w:rPr>
          <w:rFonts w:cstheme="minorHAnsi"/>
          <w:color w:val="202124"/>
        </w:rPr>
        <w:t>transdisciplinarité</w:t>
      </w:r>
      <w:r w:rsidR="00821CA4" w:rsidRPr="00821CA4">
        <w:rPr>
          <w:rFonts w:cstheme="minorHAnsi"/>
          <w:color w:val="202124"/>
        </w:rPr>
        <w:t>,</w:t>
      </w:r>
      <w:r w:rsidR="003C5F51" w:rsidRPr="00821CA4">
        <w:rPr>
          <w:rFonts w:cstheme="minorHAnsi"/>
          <w:color w:val="202124"/>
        </w:rPr>
        <w:t xml:space="preserve"> </w:t>
      </w:r>
      <w:r w:rsidR="001443C5">
        <w:rPr>
          <w:rFonts w:cstheme="minorHAnsi"/>
          <w:color w:val="202124"/>
        </w:rPr>
        <w:t>l’</w:t>
      </w:r>
      <w:r w:rsidR="003C5F51" w:rsidRPr="00821CA4">
        <w:rPr>
          <w:rFonts w:cstheme="minorHAnsi"/>
          <w:color w:val="202124"/>
        </w:rPr>
        <w:t>internationalisation de l'apprentissage</w:t>
      </w:r>
      <w:r w:rsidR="00821CA4" w:rsidRPr="00821CA4">
        <w:rPr>
          <w:rFonts w:cstheme="minorHAnsi"/>
          <w:color w:val="202124"/>
        </w:rPr>
        <w:t>,</w:t>
      </w:r>
      <w:r w:rsidR="003C5F51" w:rsidRPr="00821CA4">
        <w:rPr>
          <w:rFonts w:cstheme="minorHAnsi"/>
          <w:color w:val="202124"/>
        </w:rPr>
        <w:t xml:space="preserve"> </w:t>
      </w:r>
      <w:r w:rsidR="001443C5">
        <w:rPr>
          <w:rFonts w:cstheme="minorHAnsi"/>
          <w:color w:val="202124"/>
        </w:rPr>
        <w:t xml:space="preserve">la </w:t>
      </w:r>
      <w:r w:rsidR="003C5F51" w:rsidRPr="00821CA4">
        <w:rPr>
          <w:rFonts w:cstheme="minorHAnsi"/>
          <w:color w:val="202124"/>
        </w:rPr>
        <w:t>mise en réseau international et co-création d'un écosystème de recherche transnational sur le patrimoine culturel</w:t>
      </w:r>
      <w:r w:rsidR="00821CA4" w:rsidRPr="00821CA4">
        <w:rPr>
          <w:rFonts w:cstheme="minorHAnsi"/>
          <w:color w:val="202124"/>
        </w:rPr>
        <w:t>,</w:t>
      </w:r>
      <w:r w:rsidR="003C5F51" w:rsidRPr="00821CA4">
        <w:rPr>
          <w:rFonts w:cstheme="minorHAnsi"/>
          <w:color w:val="202124"/>
        </w:rPr>
        <w:t xml:space="preserve"> l'innovation</w:t>
      </w:r>
      <w:r w:rsidR="00821CA4">
        <w:rPr>
          <w:rFonts w:cstheme="minorHAnsi"/>
          <w:color w:val="202124"/>
        </w:rPr>
        <w:t>,</w:t>
      </w:r>
      <w:r w:rsidR="003C5F51" w:rsidRPr="00821CA4">
        <w:rPr>
          <w:rFonts w:cstheme="minorHAnsi"/>
          <w:color w:val="202124"/>
        </w:rPr>
        <w:t xml:space="preserve"> la formation doctorale et les formes alternatives de mobilités transnationales - numériques et virtuelles</w:t>
      </w:r>
      <w:r w:rsidR="00821CA4" w:rsidRPr="00821CA4">
        <w:rPr>
          <w:rFonts w:cstheme="minorHAnsi"/>
          <w:color w:val="202124"/>
        </w:rPr>
        <w:t>, le multilinguisme</w:t>
      </w:r>
      <w:r w:rsidR="003C5F51" w:rsidRPr="00821CA4">
        <w:rPr>
          <w:rFonts w:cstheme="minorHAnsi"/>
          <w:color w:val="202124"/>
        </w:rPr>
        <w:t>.</w:t>
      </w:r>
    </w:p>
    <w:p w14:paraId="0EF003BF" w14:textId="17652145" w:rsidR="003C5F51" w:rsidRPr="00821CA4" w:rsidRDefault="003C5F51" w:rsidP="00821CA4">
      <w:pPr>
        <w:pStyle w:val="PrformatHTML"/>
        <w:rPr>
          <w:rFonts w:asciiTheme="minorHAnsi" w:hAnsiTheme="minorHAnsi" w:cstheme="minorHAnsi"/>
          <w:color w:val="202124"/>
          <w:sz w:val="24"/>
          <w:szCs w:val="24"/>
        </w:rPr>
      </w:pPr>
      <w:r w:rsidRPr="00821CA4">
        <w:rPr>
          <w:rFonts w:asciiTheme="minorHAnsi" w:hAnsiTheme="minorHAnsi" w:cstheme="minorHAnsi"/>
          <w:color w:val="202124"/>
          <w:sz w:val="24"/>
          <w:szCs w:val="24"/>
        </w:rPr>
        <w:t>Le programme</w:t>
      </w:r>
      <w:r w:rsidR="001443C5">
        <w:rPr>
          <w:rFonts w:asciiTheme="minorHAnsi" w:hAnsiTheme="minorHAnsi" w:cstheme="minorHAnsi"/>
          <w:color w:val="202124"/>
          <w:sz w:val="24"/>
          <w:szCs w:val="24"/>
        </w:rPr>
        <w:t xml:space="preserve"> </w:t>
      </w:r>
      <w:r w:rsidR="001443C5" w:rsidRPr="001443C5">
        <w:rPr>
          <w:rFonts w:asciiTheme="minorHAnsi" w:hAnsiTheme="minorHAnsi" w:cstheme="minorHAnsi"/>
          <w:i/>
          <w:iCs/>
          <w:color w:val="202124"/>
          <w:sz w:val="24"/>
          <w:szCs w:val="24"/>
        </w:rPr>
        <w:t>Una Europa</w:t>
      </w:r>
      <w:r w:rsidR="001443C5">
        <w:rPr>
          <w:rFonts w:asciiTheme="minorHAnsi" w:hAnsiTheme="minorHAnsi" w:cstheme="minorHAnsi"/>
          <w:color w:val="202124"/>
          <w:sz w:val="24"/>
          <w:szCs w:val="24"/>
        </w:rPr>
        <w:t xml:space="preserve"> </w:t>
      </w:r>
      <w:r w:rsidRPr="00821CA4">
        <w:rPr>
          <w:rFonts w:asciiTheme="minorHAnsi" w:hAnsiTheme="minorHAnsi" w:cstheme="minorHAnsi"/>
          <w:color w:val="202124"/>
          <w:sz w:val="24"/>
          <w:szCs w:val="24"/>
        </w:rPr>
        <w:t>vise à contribuer à la formation d'experts dans différents domaines du patrimoine culturel pour des emplois dans les universités, le conseil, les ONG, les institutions patrimoniales et culturelles, le secteur privé, l'administration européenne, etc. et la création de profils européens pour les jeunes professionnels qui aspirent à travailler dans un milieu européen et international</w:t>
      </w:r>
      <w:r w:rsidR="0050611E" w:rsidRPr="00821CA4">
        <w:rPr>
          <w:rFonts w:asciiTheme="minorHAnsi" w:hAnsiTheme="minorHAnsi" w:cstheme="minorHAnsi"/>
          <w:color w:val="202124"/>
          <w:sz w:val="24"/>
          <w:szCs w:val="24"/>
        </w:rPr>
        <w:t xml:space="preserve">. </w:t>
      </w:r>
    </w:p>
    <w:p w14:paraId="0AB61B46" w14:textId="77777777" w:rsidR="00821CA4" w:rsidRPr="00821CA4" w:rsidRDefault="003E6EE3" w:rsidP="00DB0F22">
      <w:pPr>
        <w:rPr>
          <w:rFonts w:cstheme="minorHAnsi"/>
        </w:rPr>
      </w:pPr>
      <w:r w:rsidRPr="00821CA4">
        <w:rPr>
          <w:rFonts w:cstheme="minorHAnsi"/>
        </w:rPr>
        <w:t xml:space="preserve">Le </w:t>
      </w:r>
      <w:r w:rsidR="003C5F51" w:rsidRPr="00821CA4">
        <w:rPr>
          <w:rFonts w:cstheme="minorHAnsi"/>
        </w:rPr>
        <w:t xml:space="preserve">doctorant suivra </w:t>
      </w:r>
      <w:r w:rsidRPr="00821CA4">
        <w:rPr>
          <w:rFonts w:cstheme="minorHAnsi"/>
        </w:rPr>
        <w:t xml:space="preserve">le programme </w:t>
      </w:r>
      <w:r w:rsidRPr="001443C5">
        <w:rPr>
          <w:rFonts w:cstheme="minorHAnsi"/>
          <w:i/>
          <w:iCs/>
        </w:rPr>
        <w:t>Una Europa</w:t>
      </w:r>
      <w:r w:rsidRPr="00821CA4">
        <w:rPr>
          <w:rFonts w:cstheme="minorHAnsi"/>
        </w:rPr>
        <w:t xml:space="preserve"> soit 30 ects. </w:t>
      </w:r>
      <w:r w:rsidR="003C5F51" w:rsidRPr="00821CA4">
        <w:rPr>
          <w:rFonts w:cstheme="minorHAnsi"/>
        </w:rPr>
        <w:t xml:space="preserve">Ce pourrait être un </w:t>
      </w:r>
      <w:r w:rsidRPr="00821CA4">
        <w:rPr>
          <w:rFonts w:cstheme="minorHAnsi"/>
        </w:rPr>
        <w:t xml:space="preserve">mixte </w:t>
      </w:r>
      <w:r w:rsidR="003C5F51" w:rsidRPr="00821CA4">
        <w:rPr>
          <w:rFonts w:cstheme="minorHAnsi"/>
        </w:rPr>
        <w:t>avec des programmes de l’école doctorale.</w:t>
      </w:r>
    </w:p>
    <w:p w14:paraId="4AEDAB94" w14:textId="0CF56469" w:rsidR="00DB0F22" w:rsidRPr="00821CA4" w:rsidRDefault="00821CA4" w:rsidP="00DB0F22">
      <w:pPr>
        <w:rPr>
          <w:rFonts w:cstheme="minorHAnsi"/>
        </w:rPr>
      </w:pPr>
      <w:r w:rsidRPr="00821CA4">
        <w:rPr>
          <w:rFonts w:cstheme="minorHAnsi"/>
        </w:rPr>
        <w:t>L</w:t>
      </w:r>
      <w:r w:rsidR="003C5F51" w:rsidRPr="00821CA4">
        <w:rPr>
          <w:rFonts w:cstheme="minorHAnsi"/>
        </w:rPr>
        <w:t xml:space="preserve">es 4 thématiques prioritaires </w:t>
      </w:r>
      <w:r w:rsidR="003C5F51" w:rsidRPr="001443C5">
        <w:rPr>
          <w:rFonts w:cstheme="minorHAnsi"/>
          <w:i/>
          <w:iCs/>
        </w:rPr>
        <w:t>d’Una Europ</w:t>
      </w:r>
      <w:r w:rsidR="001443C5" w:rsidRPr="001443C5">
        <w:rPr>
          <w:rFonts w:cstheme="minorHAnsi"/>
          <w:i/>
          <w:iCs/>
        </w:rPr>
        <w:t>a</w:t>
      </w:r>
      <w:r w:rsidR="003C5F51" w:rsidRPr="00821CA4">
        <w:rPr>
          <w:rFonts w:cstheme="minorHAnsi"/>
        </w:rPr>
        <w:t xml:space="preserve"> sont</w:t>
      </w:r>
      <w:r w:rsidRPr="00821CA4">
        <w:rPr>
          <w:rFonts w:cstheme="minorHAnsi"/>
        </w:rPr>
        <w:t> : -</w:t>
      </w:r>
      <w:r w:rsidR="001443C5">
        <w:rPr>
          <w:rFonts w:cstheme="minorHAnsi"/>
        </w:rPr>
        <w:t>le D</w:t>
      </w:r>
      <w:r w:rsidRPr="00821CA4">
        <w:rPr>
          <w:rFonts w:cstheme="minorHAnsi"/>
        </w:rPr>
        <w:t xml:space="preserve">éveloppement durable, </w:t>
      </w:r>
      <w:r w:rsidR="001443C5">
        <w:rPr>
          <w:rFonts w:cstheme="minorHAnsi"/>
        </w:rPr>
        <w:t xml:space="preserve">les </w:t>
      </w:r>
      <w:r w:rsidRPr="00821CA4">
        <w:rPr>
          <w:rFonts w:cstheme="minorHAnsi"/>
        </w:rPr>
        <w:t xml:space="preserve">Études européennes, </w:t>
      </w:r>
      <w:r w:rsidR="001443C5">
        <w:rPr>
          <w:rFonts w:cstheme="minorHAnsi"/>
        </w:rPr>
        <w:t xml:space="preserve">le </w:t>
      </w:r>
      <w:r w:rsidRPr="00821CA4">
        <w:rPr>
          <w:rFonts w:cstheme="minorHAnsi"/>
        </w:rPr>
        <w:t xml:space="preserve">Patrimoine culturel, </w:t>
      </w:r>
      <w:r w:rsidR="001443C5">
        <w:rPr>
          <w:rFonts w:cstheme="minorHAnsi"/>
        </w:rPr>
        <w:t>l’</w:t>
      </w:r>
      <w:r w:rsidRPr="00821CA4">
        <w:rPr>
          <w:rFonts w:cstheme="minorHAnsi"/>
        </w:rPr>
        <w:t xml:space="preserve">intelligence artificielle/sciences des données. </w:t>
      </w:r>
    </w:p>
    <w:p w14:paraId="619CBA4F" w14:textId="71E19588" w:rsidR="0050611E" w:rsidRPr="00821CA4" w:rsidRDefault="0050611E" w:rsidP="003E6EE3">
      <w:pPr>
        <w:rPr>
          <w:rFonts w:cstheme="minorHAnsi"/>
        </w:rPr>
      </w:pPr>
      <w:r w:rsidRPr="00821CA4">
        <w:rPr>
          <w:rFonts w:cstheme="minorHAnsi"/>
        </w:rPr>
        <w:t xml:space="preserve">Des séminaires doctoraux de notre ED pourraient être intégrés </w:t>
      </w:r>
      <w:r w:rsidR="001443C5">
        <w:rPr>
          <w:rFonts w:cstheme="minorHAnsi"/>
        </w:rPr>
        <w:t>au</w:t>
      </w:r>
      <w:r w:rsidRPr="00821CA4">
        <w:rPr>
          <w:rFonts w:cstheme="minorHAnsi"/>
        </w:rPr>
        <w:t xml:space="preserve"> programme du Doctorat </w:t>
      </w:r>
      <w:r w:rsidRPr="001443C5">
        <w:rPr>
          <w:rFonts w:cstheme="minorHAnsi"/>
          <w:i/>
          <w:iCs/>
        </w:rPr>
        <w:t>Una Europa</w:t>
      </w:r>
      <w:r w:rsidR="00821CA4" w:rsidRPr="00821CA4">
        <w:rPr>
          <w:rFonts w:cstheme="minorHAnsi"/>
        </w:rPr>
        <w:t xml:space="preserve"> comme ceux de Yann Toma sur le </w:t>
      </w:r>
      <w:r w:rsidR="001443C5">
        <w:rPr>
          <w:rFonts w:cstheme="minorHAnsi"/>
        </w:rPr>
        <w:t>D</w:t>
      </w:r>
      <w:r w:rsidR="00821CA4" w:rsidRPr="00821CA4">
        <w:rPr>
          <w:rFonts w:cstheme="minorHAnsi"/>
        </w:rPr>
        <w:t>éveloppement durable</w:t>
      </w:r>
      <w:r w:rsidR="001443C5">
        <w:rPr>
          <w:rFonts w:cstheme="minorHAnsi"/>
        </w:rPr>
        <w:t xml:space="preserve"> par exemple. </w:t>
      </w:r>
    </w:p>
    <w:p w14:paraId="2835252D" w14:textId="77777777" w:rsidR="003861F5" w:rsidRPr="00821CA4" w:rsidRDefault="003861F5" w:rsidP="003E6EE3">
      <w:pPr>
        <w:rPr>
          <w:rFonts w:cstheme="minorHAnsi"/>
        </w:rPr>
      </w:pPr>
    </w:p>
    <w:p w14:paraId="4E5EE6A1" w14:textId="3C28D1ED" w:rsidR="00B661C8" w:rsidRPr="00821CA4" w:rsidRDefault="00EE124A" w:rsidP="0020689A">
      <w:pPr>
        <w:rPr>
          <w:rFonts w:cstheme="minorHAnsi"/>
          <w:b/>
          <w:bCs/>
        </w:rPr>
      </w:pPr>
      <w:r w:rsidRPr="00821CA4">
        <w:rPr>
          <w:rFonts w:cstheme="minorHAnsi"/>
          <w:b/>
          <w:bCs/>
        </w:rPr>
        <w:t xml:space="preserve">3- Présentation </w:t>
      </w:r>
      <w:r w:rsidR="00E02A99" w:rsidRPr="00821CA4">
        <w:rPr>
          <w:rFonts w:cstheme="minorHAnsi"/>
          <w:b/>
          <w:bCs/>
        </w:rPr>
        <w:t>des possibilités d</w:t>
      </w:r>
      <w:r w:rsidR="00B661C8" w:rsidRPr="00821CA4">
        <w:rPr>
          <w:rFonts w:cstheme="minorHAnsi"/>
          <w:b/>
          <w:bCs/>
        </w:rPr>
        <w:t>’amélioration du blog des doctorant.</w:t>
      </w:r>
      <w:proofErr w:type="gramStart"/>
      <w:r w:rsidR="00B661C8" w:rsidRPr="00821CA4">
        <w:rPr>
          <w:rFonts w:cstheme="minorHAnsi"/>
          <w:b/>
          <w:bCs/>
        </w:rPr>
        <w:t>e.s</w:t>
      </w:r>
      <w:proofErr w:type="gramEnd"/>
      <w:r w:rsidR="00010FA1" w:rsidRPr="00821CA4">
        <w:rPr>
          <w:rFonts w:cstheme="minorHAnsi"/>
          <w:b/>
          <w:bCs/>
        </w:rPr>
        <w:t xml:space="preserve"> et du site de l’ED. </w:t>
      </w:r>
    </w:p>
    <w:p w14:paraId="05DAF9BC" w14:textId="714C68CF" w:rsidR="00B661C8" w:rsidRPr="00821CA4" w:rsidRDefault="00B661C8" w:rsidP="0020689A">
      <w:pPr>
        <w:rPr>
          <w:rFonts w:cstheme="minorHAnsi"/>
        </w:rPr>
      </w:pPr>
      <w:r w:rsidRPr="00821CA4">
        <w:rPr>
          <w:rFonts w:cstheme="minorHAnsi"/>
        </w:rPr>
        <w:t xml:space="preserve">Dans un premier temps les </w:t>
      </w:r>
      <w:proofErr w:type="spellStart"/>
      <w:r w:rsidRPr="00821CA4">
        <w:rPr>
          <w:rFonts w:cstheme="minorHAnsi"/>
        </w:rPr>
        <w:t>doctorant</w:t>
      </w:r>
      <w:r w:rsidR="001443C5">
        <w:rPr>
          <w:rFonts w:cstheme="minorHAnsi"/>
        </w:rPr>
        <w:t>.</w:t>
      </w:r>
      <w:proofErr w:type="gramStart"/>
      <w:r w:rsidRPr="00821CA4">
        <w:rPr>
          <w:rFonts w:cstheme="minorHAnsi"/>
        </w:rPr>
        <w:t>e</w:t>
      </w:r>
      <w:r w:rsidR="001443C5">
        <w:rPr>
          <w:rFonts w:cstheme="minorHAnsi"/>
        </w:rPr>
        <w:t>.</w:t>
      </w:r>
      <w:r w:rsidRPr="00821CA4">
        <w:rPr>
          <w:rFonts w:cstheme="minorHAnsi"/>
        </w:rPr>
        <w:t>s</w:t>
      </w:r>
      <w:proofErr w:type="spellEnd"/>
      <w:proofErr w:type="gramEnd"/>
      <w:r w:rsidRPr="00821CA4">
        <w:rPr>
          <w:rFonts w:cstheme="minorHAnsi"/>
        </w:rPr>
        <w:t xml:space="preserve"> souhaitaient transformer leur Blog en site pour un co</w:t>
      </w:r>
      <w:r w:rsidR="00821CA4" w:rsidRPr="00821CA4">
        <w:rPr>
          <w:rFonts w:cstheme="minorHAnsi"/>
        </w:rPr>
        <w:t>ût</w:t>
      </w:r>
      <w:r w:rsidRPr="00821CA4">
        <w:rPr>
          <w:rFonts w:cstheme="minorHAnsi"/>
        </w:rPr>
        <w:t xml:space="preserve"> de 2500 euros par an. Mais ce montant est apparu très élevé </w:t>
      </w:r>
      <w:r w:rsidR="00010FA1" w:rsidRPr="00821CA4">
        <w:rPr>
          <w:rFonts w:cstheme="minorHAnsi"/>
        </w:rPr>
        <w:t xml:space="preserve">à tous, </w:t>
      </w:r>
      <w:r w:rsidRPr="00821CA4">
        <w:rPr>
          <w:rFonts w:cstheme="minorHAnsi"/>
        </w:rPr>
        <w:t xml:space="preserve">d’autant que ce site risquait de faire doublon avec le site de l’ED. </w:t>
      </w:r>
      <w:r w:rsidR="00010FA1" w:rsidRPr="00821CA4">
        <w:rPr>
          <w:rFonts w:cstheme="minorHAnsi"/>
        </w:rPr>
        <w:t>Le blog des doctorant.</w:t>
      </w:r>
      <w:proofErr w:type="gramStart"/>
      <w:r w:rsidR="00010FA1" w:rsidRPr="00821CA4">
        <w:rPr>
          <w:rFonts w:cstheme="minorHAnsi"/>
        </w:rPr>
        <w:t>e.s</w:t>
      </w:r>
      <w:proofErr w:type="gramEnd"/>
      <w:r w:rsidR="00010FA1" w:rsidRPr="00821CA4">
        <w:rPr>
          <w:rFonts w:cstheme="minorHAnsi"/>
        </w:rPr>
        <w:t xml:space="preserve"> restera</w:t>
      </w:r>
      <w:r w:rsidR="00821CA4" w:rsidRPr="00821CA4">
        <w:rPr>
          <w:rFonts w:cstheme="minorHAnsi"/>
        </w:rPr>
        <w:t xml:space="preserve"> donc </w:t>
      </w:r>
      <w:r w:rsidR="00010FA1" w:rsidRPr="00821CA4">
        <w:rPr>
          <w:rFonts w:cstheme="minorHAnsi"/>
        </w:rPr>
        <w:t xml:space="preserve">tel qu’il est avec un lien sur le site de l’ED. </w:t>
      </w:r>
      <w:r w:rsidR="00821CA4" w:rsidRPr="00821CA4">
        <w:rPr>
          <w:rFonts w:cstheme="minorHAnsi"/>
        </w:rPr>
        <w:t xml:space="preserve">En revanche, puisque le site de l’ED est en réfection, il est proposé </w:t>
      </w:r>
      <w:r w:rsidRPr="00821CA4">
        <w:rPr>
          <w:rFonts w:cstheme="minorHAnsi"/>
        </w:rPr>
        <w:t>aux doctorantes de s’accorder avec Shahida Minot</w:t>
      </w:r>
      <w:r w:rsidR="00821CA4" w:rsidRPr="00821CA4">
        <w:rPr>
          <w:rFonts w:cstheme="minorHAnsi"/>
        </w:rPr>
        <w:t>,</w:t>
      </w:r>
      <w:r w:rsidRPr="00821CA4">
        <w:rPr>
          <w:rFonts w:cstheme="minorHAnsi"/>
        </w:rPr>
        <w:t xml:space="preserve"> qui est l’interlocutrice d</w:t>
      </w:r>
      <w:r w:rsidR="00821CA4" w:rsidRPr="00821CA4">
        <w:rPr>
          <w:rFonts w:cstheme="minorHAnsi"/>
        </w:rPr>
        <w:t>u</w:t>
      </w:r>
      <w:r w:rsidRPr="00821CA4">
        <w:rPr>
          <w:rFonts w:cstheme="minorHAnsi"/>
        </w:rPr>
        <w:t xml:space="preserve"> webmaster, </w:t>
      </w:r>
      <w:r w:rsidR="00821CA4" w:rsidRPr="00821CA4">
        <w:rPr>
          <w:rFonts w:cstheme="minorHAnsi"/>
        </w:rPr>
        <w:t xml:space="preserve">pour </w:t>
      </w:r>
      <w:r w:rsidRPr="00821CA4">
        <w:rPr>
          <w:rFonts w:cstheme="minorHAnsi"/>
        </w:rPr>
        <w:t xml:space="preserve">ajouter des rubriques et rendre </w:t>
      </w:r>
      <w:r w:rsidR="001443C5">
        <w:rPr>
          <w:rFonts w:cstheme="minorHAnsi"/>
        </w:rPr>
        <w:t xml:space="preserve">ce site </w:t>
      </w:r>
      <w:r w:rsidR="003C5F51" w:rsidRPr="00821CA4">
        <w:rPr>
          <w:rFonts w:cstheme="minorHAnsi"/>
        </w:rPr>
        <w:t xml:space="preserve">surtout </w:t>
      </w:r>
      <w:r w:rsidRPr="00821CA4">
        <w:rPr>
          <w:rFonts w:cstheme="minorHAnsi"/>
        </w:rPr>
        <w:t xml:space="preserve">plus lisible. </w:t>
      </w:r>
    </w:p>
    <w:p w14:paraId="52A01DF1" w14:textId="1D9020D2" w:rsidR="00010FA1" w:rsidRPr="00821CA4" w:rsidRDefault="003C5F51" w:rsidP="0020689A">
      <w:pPr>
        <w:rPr>
          <w:rFonts w:cstheme="minorHAnsi"/>
        </w:rPr>
      </w:pPr>
      <w:r w:rsidRPr="00821CA4">
        <w:rPr>
          <w:rFonts w:cstheme="minorHAnsi"/>
        </w:rPr>
        <w:t xml:space="preserve">Les </w:t>
      </w:r>
      <w:proofErr w:type="spellStart"/>
      <w:r w:rsidRPr="00821CA4">
        <w:rPr>
          <w:rFonts w:cstheme="minorHAnsi"/>
        </w:rPr>
        <w:t>doctorant.</w:t>
      </w:r>
      <w:proofErr w:type="gramStart"/>
      <w:r w:rsidRPr="00821CA4">
        <w:rPr>
          <w:rFonts w:cstheme="minorHAnsi"/>
        </w:rPr>
        <w:t>e.s</w:t>
      </w:r>
      <w:proofErr w:type="spellEnd"/>
      <w:proofErr w:type="gramEnd"/>
      <w:r w:rsidRPr="00821CA4">
        <w:rPr>
          <w:rFonts w:cstheme="minorHAnsi"/>
        </w:rPr>
        <w:t xml:space="preserve"> souhaiteraient </w:t>
      </w:r>
      <w:r w:rsidR="001443C5">
        <w:rPr>
          <w:rFonts w:cstheme="minorHAnsi"/>
        </w:rPr>
        <w:t xml:space="preserve">ajouter une fiche de présentation pour chaque directeur indiquant les axes de recherche et d’encadrement. Cette fiche </w:t>
      </w:r>
      <w:r w:rsidR="00010FA1" w:rsidRPr="00821CA4">
        <w:rPr>
          <w:rFonts w:cstheme="minorHAnsi"/>
        </w:rPr>
        <w:t xml:space="preserve">pourrait être </w:t>
      </w:r>
      <w:r w:rsidR="001443C5">
        <w:rPr>
          <w:rFonts w:cstheme="minorHAnsi"/>
        </w:rPr>
        <w:t>en lien</w:t>
      </w:r>
      <w:r w:rsidR="00010FA1" w:rsidRPr="00821CA4">
        <w:rPr>
          <w:rFonts w:cstheme="minorHAnsi"/>
        </w:rPr>
        <w:t xml:space="preserve"> le site de l’institut ACTE.  Une fiche</w:t>
      </w:r>
      <w:r w:rsidR="0050611E" w:rsidRPr="00821CA4">
        <w:rPr>
          <w:rFonts w:cstheme="minorHAnsi"/>
        </w:rPr>
        <w:t xml:space="preserve"> avec présentation de la recherche en cours </w:t>
      </w:r>
      <w:r w:rsidR="00010FA1" w:rsidRPr="00821CA4">
        <w:rPr>
          <w:rFonts w:cstheme="minorHAnsi"/>
        </w:rPr>
        <w:t xml:space="preserve">par doctorant </w:t>
      </w:r>
      <w:r w:rsidR="0050611E" w:rsidRPr="00821CA4">
        <w:rPr>
          <w:rFonts w:cstheme="minorHAnsi"/>
        </w:rPr>
        <w:t>est</w:t>
      </w:r>
      <w:r w:rsidR="00010FA1" w:rsidRPr="00821CA4">
        <w:rPr>
          <w:rFonts w:cstheme="minorHAnsi"/>
        </w:rPr>
        <w:t xml:space="preserve"> également souhaitée</w:t>
      </w:r>
      <w:r w:rsidR="0050611E" w:rsidRPr="00821CA4">
        <w:rPr>
          <w:rFonts w:cstheme="minorHAnsi"/>
        </w:rPr>
        <w:t xml:space="preserve">. </w:t>
      </w:r>
      <w:r w:rsidR="00010FA1" w:rsidRPr="00821CA4">
        <w:rPr>
          <w:rFonts w:cstheme="minorHAnsi"/>
        </w:rPr>
        <w:t xml:space="preserve"> </w:t>
      </w:r>
    </w:p>
    <w:p w14:paraId="16F3A0C5" w14:textId="63A998AA" w:rsidR="003C5F51" w:rsidRPr="00821CA4" w:rsidRDefault="003C5F51" w:rsidP="0020689A">
      <w:pPr>
        <w:rPr>
          <w:rFonts w:cstheme="minorHAnsi"/>
        </w:rPr>
      </w:pPr>
    </w:p>
    <w:sectPr w:rsidR="003C5F51" w:rsidRPr="00821C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37311"/>
    <w:multiLevelType w:val="hybridMultilevel"/>
    <w:tmpl w:val="404272DE"/>
    <w:lvl w:ilvl="0" w:tplc="EDEAAC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3DD7126"/>
    <w:multiLevelType w:val="multilevel"/>
    <w:tmpl w:val="2B20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89A"/>
    <w:rsid w:val="00010FA1"/>
    <w:rsid w:val="001443C5"/>
    <w:rsid w:val="0020689A"/>
    <w:rsid w:val="003861F5"/>
    <w:rsid w:val="003870CA"/>
    <w:rsid w:val="003C5F51"/>
    <w:rsid w:val="003E6EE3"/>
    <w:rsid w:val="0050611E"/>
    <w:rsid w:val="00592DF5"/>
    <w:rsid w:val="005D22C7"/>
    <w:rsid w:val="00821CA4"/>
    <w:rsid w:val="00B661C8"/>
    <w:rsid w:val="00BD5B2E"/>
    <w:rsid w:val="00CE4972"/>
    <w:rsid w:val="00DB0F22"/>
    <w:rsid w:val="00E02A99"/>
    <w:rsid w:val="00EE12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803CE"/>
  <w15:chartTrackingRefBased/>
  <w15:docId w15:val="{7C95EB73-F057-FE4F-AFA4-39E4C787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689A"/>
    <w:pPr>
      <w:ind w:left="720"/>
      <w:contextualSpacing/>
    </w:pPr>
  </w:style>
  <w:style w:type="paragraph" w:styleId="NormalWeb">
    <w:name w:val="Normal (Web)"/>
    <w:basedOn w:val="Normal"/>
    <w:uiPriority w:val="99"/>
    <w:semiHidden/>
    <w:unhideWhenUsed/>
    <w:rsid w:val="00EE124A"/>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EE124A"/>
  </w:style>
  <w:style w:type="paragraph" w:styleId="PrformatHTML">
    <w:name w:val="HTML Preformatted"/>
    <w:basedOn w:val="Normal"/>
    <w:link w:val="PrformatHTMLCar"/>
    <w:uiPriority w:val="99"/>
    <w:unhideWhenUsed/>
    <w:rsid w:val="003E6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3E6EE3"/>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89493">
      <w:bodyDiv w:val="1"/>
      <w:marLeft w:val="0"/>
      <w:marRight w:val="0"/>
      <w:marTop w:val="0"/>
      <w:marBottom w:val="0"/>
      <w:divBdr>
        <w:top w:val="none" w:sz="0" w:space="0" w:color="auto"/>
        <w:left w:val="none" w:sz="0" w:space="0" w:color="auto"/>
        <w:bottom w:val="none" w:sz="0" w:space="0" w:color="auto"/>
        <w:right w:val="none" w:sz="0" w:space="0" w:color="auto"/>
      </w:divBdr>
    </w:div>
    <w:div w:id="496111261">
      <w:bodyDiv w:val="1"/>
      <w:marLeft w:val="0"/>
      <w:marRight w:val="0"/>
      <w:marTop w:val="0"/>
      <w:marBottom w:val="0"/>
      <w:divBdr>
        <w:top w:val="none" w:sz="0" w:space="0" w:color="auto"/>
        <w:left w:val="none" w:sz="0" w:space="0" w:color="auto"/>
        <w:bottom w:val="none" w:sz="0" w:space="0" w:color="auto"/>
        <w:right w:val="none" w:sz="0" w:space="0" w:color="auto"/>
      </w:divBdr>
      <w:divsChild>
        <w:div w:id="997609969">
          <w:marLeft w:val="0"/>
          <w:marRight w:val="0"/>
          <w:marTop w:val="0"/>
          <w:marBottom w:val="0"/>
          <w:divBdr>
            <w:top w:val="none" w:sz="0" w:space="0" w:color="auto"/>
            <w:left w:val="none" w:sz="0" w:space="0" w:color="auto"/>
            <w:bottom w:val="none" w:sz="0" w:space="0" w:color="auto"/>
            <w:right w:val="none" w:sz="0" w:space="0" w:color="auto"/>
          </w:divBdr>
          <w:divsChild>
            <w:div w:id="1035153573">
              <w:marLeft w:val="0"/>
              <w:marRight w:val="0"/>
              <w:marTop w:val="0"/>
              <w:marBottom w:val="0"/>
              <w:divBdr>
                <w:top w:val="none" w:sz="0" w:space="0" w:color="auto"/>
                <w:left w:val="none" w:sz="0" w:space="0" w:color="auto"/>
                <w:bottom w:val="none" w:sz="0" w:space="0" w:color="auto"/>
                <w:right w:val="none" w:sz="0" w:space="0" w:color="auto"/>
              </w:divBdr>
              <w:divsChild>
                <w:div w:id="12978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3111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morsillo</dc:creator>
  <cp:keywords/>
  <dc:description/>
  <cp:lastModifiedBy>Shahida MINOT</cp:lastModifiedBy>
  <cp:revision>2</cp:revision>
  <dcterms:created xsi:type="dcterms:W3CDTF">2021-04-19T10:04:00Z</dcterms:created>
  <dcterms:modified xsi:type="dcterms:W3CDTF">2021-04-19T10:04:00Z</dcterms:modified>
</cp:coreProperties>
</file>